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E623" w14:textId="77777777" w:rsidR="00E442E3" w:rsidRDefault="00E442E3" w:rsidP="00E442E3">
      <w:pPr>
        <w:autoSpaceDE w:val="0"/>
        <w:autoSpaceDN w:val="0"/>
        <w:adjustRightInd w:val="0"/>
        <w:jc w:val="right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da inserire nella “Documentazione Amministrativa”</w:t>
      </w:r>
    </w:p>
    <w:p w14:paraId="5E601E8D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7623F381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1AAA2350" w14:textId="77777777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0" w:name="_Hlk128659705"/>
      <w:r w:rsidRPr="005C5EE1">
        <w:rPr>
          <w:rFonts w:ascii="Times New Roman" w:eastAsia="Times New Roman" w:hAnsi="Times New Roman" w:cs="Times New Roman"/>
          <w:sz w:val="24"/>
          <w:szCs w:val="28"/>
        </w:rPr>
        <w:t>ASMEL CONSORTILE PER IL</w:t>
      </w:r>
    </w:p>
    <w:p w14:paraId="6BC18E31" w14:textId="77777777" w:rsidR="00E442E3" w:rsidRDefault="00E442E3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0C1962BF" w14:textId="45AF28EB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C5EE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4EDF31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5C5EE1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Capaccio Paestum</w:t>
      </w:r>
    </w:p>
    <w:p w14:paraId="77934138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C5EE1">
        <w:rPr>
          <w:rFonts w:ascii="Times New Roman" w:eastAsia="Times New Roman" w:hAnsi="Times New Roman" w:cs="Times New Roman"/>
          <w:i/>
          <w:spacing w:val="60"/>
          <w:sz w:val="32"/>
          <w:szCs w:val="32"/>
        </w:rPr>
        <w:t>Provincia di Salerno</w:t>
      </w:r>
    </w:p>
    <w:p w14:paraId="673A045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5C5EE1">
        <w:rPr>
          <w:rFonts w:ascii="Times New Roman" w:eastAsia="Times New Roman" w:hAnsi="Times New Roman" w:cs="Times New Roman"/>
          <w:b/>
          <w:sz w:val="24"/>
          <w:szCs w:val="24"/>
        </w:rPr>
        <w:t>Area P.O.:</w:t>
      </w:r>
      <w:r w:rsidRPr="005C5EE1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5C5EE1">
        <w:rPr>
          <w:rFonts w:ascii="Times New Roman" w:eastAsia="Times New Roman" w:hAnsi="Times New Roman" w:cs="Times New Roman"/>
          <w:i/>
          <w:szCs w:val="24"/>
        </w:rPr>
        <w:t>Manutenzioni</w:t>
      </w:r>
    </w:p>
    <w:p w14:paraId="37C484BF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Via </w:t>
      </w:r>
      <w:proofErr w:type="spellStart"/>
      <w:r w:rsidRPr="005C5EE1">
        <w:rPr>
          <w:rFonts w:ascii="Times New Roman" w:eastAsia="Times New Roman" w:hAnsi="Times New Roman" w:cs="Times New Roman"/>
          <w:i/>
          <w:iCs/>
          <w:szCs w:val="24"/>
        </w:rPr>
        <w:t>Scorzello</w:t>
      </w:r>
      <w:proofErr w:type="spellEnd"/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, 4 - 84047 Capaccio Paestum (SA) </w:t>
      </w:r>
    </w:p>
    <w:p w14:paraId="09256DC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>C.F. 81001170653 – P.IVA 00753770650</w:t>
      </w:r>
    </w:p>
    <w:p w14:paraId="7BF03AD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Tel.+39 (0828) 812.222 - Fax +39 (0828) 812.239  </w:t>
      </w:r>
    </w:p>
    <w:p w14:paraId="3981F012" w14:textId="4E51DED7" w:rsidR="00B60807" w:rsidRDefault="00B60807" w:rsidP="00B6080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bookmarkEnd w:id="0"/>
    <w:p w14:paraId="7839C522" w14:textId="77777777" w:rsidR="005C5EE1" w:rsidRPr="005C5EE1" w:rsidRDefault="00B60807" w:rsidP="005C5EE1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OGGETTO: </w:t>
      </w:r>
      <w:r w:rsidR="005C5EE1" w:rsidRPr="005C5EE1">
        <w:rPr>
          <w:b/>
          <w:color w:val="FFFFFF"/>
          <w:sz w:val="20"/>
        </w:rPr>
        <w:t>PROCEDURA TELEMATICA APERTA PER L’APPALTO DI LAVORI PER</w:t>
      </w:r>
    </w:p>
    <w:p w14:paraId="1CD344FD" w14:textId="5B4C9E17" w:rsidR="00B60807" w:rsidRDefault="005C5EE1" w:rsidP="005C5EE1">
      <w:pPr>
        <w:shd w:val="clear" w:color="auto" w:fill="4472C4"/>
        <w:jc w:val="center"/>
        <w:rPr>
          <w:b/>
          <w:color w:val="FFFFFF"/>
          <w:sz w:val="20"/>
        </w:rPr>
      </w:pPr>
      <w:r w:rsidRPr="005C5EE1">
        <w:rPr>
          <w:b/>
          <w:color w:val="FFFFFF"/>
          <w:sz w:val="20"/>
        </w:rPr>
        <w:t>“LAVORI DI SISTEMAZIONE E MESSA IN SICUREZZA DELLA PIAZZETTA DI CAPO DI FIUME”</w:t>
      </w:r>
    </w:p>
    <w:p w14:paraId="700A69CF" w14:textId="171353C5" w:rsidR="00B60807" w:rsidRDefault="00B60807" w:rsidP="00B60807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CUP: </w:t>
      </w:r>
      <w:bookmarkStart w:id="1" w:name="_GoBack"/>
      <w:bookmarkEnd w:id="1"/>
      <w:r w:rsidR="005C5EE1" w:rsidRPr="00205F3A">
        <w:rPr>
          <w:b/>
          <w:color w:val="FFFFFF"/>
          <w:sz w:val="20"/>
        </w:rPr>
        <w:t>H44H23000270009</w:t>
      </w:r>
      <w:r w:rsidRPr="00205F3A">
        <w:rPr>
          <w:b/>
          <w:color w:val="FFFFFF"/>
          <w:sz w:val="20"/>
        </w:rPr>
        <w:t xml:space="preserve"> - CIG: </w:t>
      </w:r>
      <w:r w:rsidR="00205F3A" w:rsidRPr="00205F3A">
        <w:rPr>
          <w:b/>
          <w:color w:val="FFFFFF"/>
          <w:sz w:val="20"/>
        </w:rPr>
        <w:t>B0C067A217</w:t>
      </w:r>
    </w:p>
    <w:p w14:paraId="472ABBBE" w14:textId="32723985" w:rsidR="00E442E3" w:rsidRDefault="00E442E3" w:rsidP="00E442E3">
      <w:pPr>
        <w:shd w:val="clear" w:color="auto" w:fill="4472C4" w:themeFill="accent5"/>
        <w:jc w:val="center"/>
        <w:rPr>
          <w:b/>
          <w:color w:val="FFFFFF"/>
          <w:sz w:val="20"/>
        </w:rPr>
      </w:pPr>
      <w:r w:rsidRPr="00E442E3">
        <w:rPr>
          <w:b/>
          <w:color w:val="FFFFFF"/>
          <w:sz w:val="20"/>
        </w:rPr>
        <w:t xml:space="preserve">Allegato </w:t>
      </w:r>
      <w:r w:rsidR="003A3FFE">
        <w:rPr>
          <w:b/>
          <w:color w:val="FFFFFF"/>
          <w:sz w:val="20"/>
        </w:rPr>
        <w:t>D</w:t>
      </w:r>
      <w:r w:rsidRPr="00E442E3">
        <w:rPr>
          <w:b/>
          <w:color w:val="FFFFFF"/>
          <w:sz w:val="20"/>
        </w:rPr>
        <w:t xml:space="preserve"> – Dichiarazione </w:t>
      </w:r>
      <w:r w:rsidR="003A3FFE">
        <w:rPr>
          <w:b/>
          <w:color w:val="FFFFFF"/>
          <w:sz w:val="20"/>
        </w:rPr>
        <w:t>di accettazione Protocollo di legalità</w:t>
      </w:r>
    </w:p>
    <w:p w14:paraId="0F6850E6" w14:textId="77777777" w:rsidR="00E442E3" w:rsidRDefault="00E442E3">
      <w:pPr>
        <w:shd w:val="clear" w:color="auto" w:fill="4472C4" w:themeFill="accent5"/>
        <w:jc w:val="both"/>
        <w:rPr>
          <w:b/>
          <w:color w:val="FFFFFF"/>
          <w:sz w:val="20"/>
        </w:rPr>
      </w:pPr>
    </w:p>
    <w:p w14:paraId="1FCC1465" w14:textId="77777777"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>
      <w:pPr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>
      <w:pPr>
        <w:jc w:val="both"/>
        <w:rPr>
          <w:sz w:val="20"/>
          <w:szCs w:val="20"/>
        </w:rPr>
      </w:pPr>
    </w:p>
    <w:p w14:paraId="2629F0BC" w14:textId="77777777" w:rsidR="00C45536" w:rsidRDefault="00C45536" w:rsidP="00C45536">
      <w:pPr>
        <w:spacing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C45536">
        <w:rPr>
          <w:rFonts w:cstheme="minorHAnsi"/>
          <w:b/>
          <w:sz w:val="28"/>
          <w:szCs w:val="28"/>
          <w:u w:val="single"/>
        </w:rPr>
        <w:t>DICHIARAZIONE DI AVVENUTO</w:t>
      </w:r>
      <w:r w:rsidRPr="00C45536">
        <w:rPr>
          <w:rFonts w:cstheme="minorHAnsi"/>
          <w:b/>
          <w:spacing w:val="-17"/>
          <w:sz w:val="28"/>
          <w:szCs w:val="28"/>
          <w:u w:val="single"/>
        </w:rPr>
        <w:t xml:space="preserve"> </w:t>
      </w:r>
      <w:r w:rsidRPr="00C45536">
        <w:rPr>
          <w:rFonts w:cstheme="minorHAnsi"/>
          <w:b/>
          <w:sz w:val="28"/>
          <w:szCs w:val="28"/>
          <w:u w:val="single"/>
        </w:rPr>
        <w:t xml:space="preserve">SOPRALLUOGO AUTONOMO  </w:t>
      </w:r>
    </w:p>
    <w:p w14:paraId="41DF9C5C" w14:textId="53635E6A" w:rsidR="00C45536" w:rsidRPr="00C45536" w:rsidRDefault="00C45536" w:rsidP="00C45536">
      <w:pPr>
        <w:spacing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C45536">
        <w:rPr>
          <w:rFonts w:cstheme="minorHAnsi"/>
          <w:b/>
          <w:sz w:val="28"/>
          <w:szCs w:val="28"/>
          <w:u w:val="single"/>
        </w:rPr>
        <w:t>E DICHIARAZIONI CUMULATIVE</w:t>
      </w:r>
    </w:p>
    <w:p w14:paraId="3A7E4153" w14:textId="77777777" w:rsidR="00C45536" w:rsidRPr="00C45536" w:rsidRDefault="00C45536" w:rsidP="00C45536">
      <w:pPr>
        <w:spacing w:line="276" w:lineRule="auto"/>
        <w:ind w:left="50" w:right="104"/>
        <w:jc w:val="center"/>
        <w:rPr>
          <w:rFonts w:cstheme="minorHAnsi"/>
          <w:b/>
          <w:sz w:val="28"/>
        </w:rPr>
      </w:pPr>
    </w:p>
    <w:p w14:paraId="189CE712" w14:textId="0B0964C3" w:rsidR="00C45536" w:rsidRPr="00C45536" w:rsidRDefault="00C45536" w:rsidP="00C45536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ind w:right="104"/>
        <w:jc w:val="both"/>
        <w:rPr>
          <w:rFonts w:cstheme="minorHAnsi"/>
          <w:spacing w:val="-1"/>
        </w:rPr>
      </w:pPr>
      <w:r w:rsidRPr="00C45536">
        <w:rPr>
          <w:rFonts w:cstheme="minorHAnsi"/>
        </w:rPr>
        <w:t>Il/La sottoscritto/a    _______________________    nato/a ______________________</w:t>
      </w:r>
      <w:proofErr w:type="gramStart"/>
      <w:r w:rsidRPr="00C45536">
        <w:rPr>
          <w:rFonts w:cstheme="minorHAnsi"/>
        </w:rPr>
        <w:t xml:space="preserve">_ </w:t>
      </w:r>
      <w:r w:rsidRPr="00C45536">
        <w:rPr>
          <w:rFonts w:cstheme="minorHAnsi"/>
          <w:spacing w:val="13"/>
        </w:rPr>
        <w:t xml:space="preserve"> </w:t>
      </w:r>
      <w:proofErr w:type="spellStart"/>
      <w:r w:rsidRPr="00C45536">
        <w:rPr>
          <w:rFonts w:cstheme="minorHAnsi"/>
        </w:rPr>
        <w:t>a</w:t>
      </w:r>
      <w:proofErr w:type="spellEnd"/>
      <w:proofErr w:type="gramEnd"/>
      <w:r w:rsidRPr="00C45536">
        <w:rPr>
          <w:rFonts w:cstheme="minorHAnsi"/>
        </w:rPr>
        <w:t xml:space="preserve"> il _________________ Cod. Fiscale _________________________________, residente </w:t>
      </w:r>
      <w:r w:rsidRPr="00C45536">
        <w:rPr>
          <w:rFonts w:cstheme="minorHAnsi"/>
          <w:spacing w:val="15"/>
        </w:rPr>
        <w:t xml:space="preserve"> </w:t>
      </w:r>
      <w:r w:rsidRPr="00C45536">
        <w:rPr>
          <w:rFonts w:cstheme="minorHAnsi"/>
        </w:rPr>
        <w:t>a _____________________Via    __________________________,</w:t>
      </w:r>
      <w:r w:rsidRPr="00C45536">
        <w:rPr>
          <w:rFonts w:cstheme="minorHAnsi"/>
          <w:spacing w:val="-1"/>
        </w:rPr>
        <w:t xml:space="preserve"> nella </w:t>
      </w:r>
      <w:r w:rsidRPr="00C45536">
        <w:rPr>
          <w:rFonts w:cstheme="minorHAnsi"/>
        </w:rPr>
        <w:t xml:space="preserve">sua </w:t>
      </w:r>
      <w:r w:rsidRPr="00C45536">
        <w:rPr>
          <w:rFonts w:cstheme="minorHAnsi"/>
          <w:spacing w:val="-1"/>
        </w:rPr>
        <w:t>qualità di ___________________________________________________</w:t>
      </w:r>
    </w:p>
    <w:p w14:paraId="56594FD1" w14:textId="77777777" w:rsidR="00C45536" w:rsidRPr="00C45536" w:rsidRDefault="00C45536" w:rsidP="00C45536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ind w:right="104"/>
        <w:jc w:val="both"/>
        <w:rPr>
          <w:rFonts w:cstheme="minorHAnsi"/>
        </w:rPr>
      </w:pPr>
      <w:r w:rsidRPr="00C45536">
        <w:rPr>
          <w:rFonts w:cstheme="minorHAnsi"/>
          <w:i/>
        </w:rPr>
        <w:lastRenderedPageBreak/>
        <w:t>(specificare se titolare/legale</w:t>
      </w:r>
      <w:r w:rsidRPr="00C45536">
        <w:rPr>
          <w:rFonts w:cstheme="minorHAnsi"/>
          <w:i/>
          <w:spacing w:val="-31"/>
        </w:rPr>
        <w:t xml:space="preserve"> </w:t>
      </w:r>
      <w:r w:rsidRPr="00C45536">
        <w:rPr>
          <w:rFonts w:cstheme="minorHAnsi"/>
          <w:i/>
        </w:rPr>
        <w:t>rappresentante/direttore</w:t>
      </w:r>
      <w:r w:rsidRPr="00C45536">
        <w:rPr>
          <w:rFonts w:cstheme="minorHAnsi"/>
          <w:i/>
          <w:w w:val="99"/>
        </w:rPr>
        <w:t xml:space="preserve"> </w:t>
      </w:r>
      <w:r w:rsidRPr="00C45536">
        <w:rPr>
          <w:rFonts w:cstheme="minorHAnsi"/>
          <w:i/>
        </w:rPr>
        <w:t>tecnico/ecc.)</w:t>
      </w:r>
      <w:r w:rsidRPr="00C45536">
        <w:rPr>
          <w:rFonts w:cstheme="minorHAnsi"/>
          <w:i/>
          <w:spacing w:val="55"/>
        </w:rPr>
        <w:t xml:space="preserve"> </w:t>
      </w:r>
      <w:r w:rsidRPr="00C45536">
        <w:rPr>
          <w:rFonts w:cstheme="minorHAnsi"/>
        </w:rPr>
        <w:t xml:space="preserve">dell’impresa: </w:t>
      </w:r>
      <w:r w:rsidRPr="00C45536">
        <w:rPr>
          <w:rFonts w:cstheme="minorHAnsi"/>
          <w:i/>
        </w:rPr>
        <w:t xml:space="preserve">_________________________________________________ </w:t>
      </w:r>
      <w:r w:rsidRPr="00C45536">
        <w:rPr>
          <w:rFonts w:cstheme="minorHAnsi"/>
        </w:rPr>
        <w:t>ai fini</w:t>
      </w:r>
      <w:r w:rsidRPr="00C45536">
        <w:rPr>
          <w:rFonts w:cstheme="minorHAnsi"/>
          <w:w w:val="99"/>
        </w:rPr>
        <w:t xml:space="preserve"> </w:t>
      </w:r>
      <w:r w:rsidRPr="00C45536">
        <w:rPr>
          <w:rFonts w:cstheme="minorHAnsi"/>
        </w:rPr>
        <w:t>dell’ammissibilità</w:t>
      </w:r>
      <w:r w:rsidRPr="00C45536">
        <w:rPr>
          <w:rFonts w:cstheme="minorHAnsi"/>
          <w:spacing w:val="43"/>
        </w:rPr>
        <w:t xml:space="preserve"> </w:t>
      </w:r>
      <w:r w:rsidRPr="00C45536">
        <w:rPr>
          <w:rFonts w:cstheme="minorHAnsi"/>
        </w:rPr>
        <w:t>alla</w:t>
      </w:r>
      <w:r w:rsidRPr="00C45536">
        <w:rPr>
          <w:rFonts w:cstheme="minorHAnsi"/>
          <w:spacing w:val="43"/>
        </w:rPr>
        <w:t xml:space="preserve"> </w:t>
      </w:r>
      <w:r w:rsidRPr="00C45536">
        <w:rPr>
          <w:rFonts w:cstheme="minorHAnsi"/>
        </w:rPr>
        <w:t>Gara</w:t>
      </w:r>
      <w:r w:rsidRPr="00C45536">
        <w:rPr>
          <w:rFonts w:cstheme="minorHAnsi"/>
          <w:spacing w:val="43"/>
        </w:rPr>
        <w:t xml:space="preserve"> </w:t>
      </w:r>
      <w:r w:rsidRPr="00C45536">
        <w:rPr>
          <w:rFonts w:cstheme="minorHAnsi"/>
        </w:rPr>
        <w:t>di cui in oggetto;</w:t>
      </w:r>
    </w:p>
    <w:p w14:paraId="3B57DA32" w14:textId="77777777" w:rsidR="00C45536" w:rsidRPr="00C45536" w:rsidRDefault="00C45536" w:rsidP="00C45536">
      <w:pPr>
        <w:pStyle w:val="Titolo1"/>
        <w:spacing w:line="276" w:lineRule="auto"/>
        <w:ind w:right="104"/>
        <w:jc w:val="center"/>
        <w:rPr>
          <w:rFonts w:asciiTheme="minorHAnsi" w:hAnsiTheme="minorHAnsi" w:cstheme="minorHAnsi"/>
          <w:sz w:val="22"/>
          <w:szCs w:val="22"/>
        </w:rPr>
      </w:pPr>
      <w:r w:rsidRPr="00C45536">
        <w:rPr>
          <w:rFonts w:asciiTheme="minorHAnsi" w:hAnsiTheme="minorHAnsi" w:cstheme="minorHAnsi"/>
          <w:sz w:val="22"/>
          <w:szCs w:val="22"/>
        </w:rPr>
        <w:t>DICHIARA</w:t>
      </w:r>
    </w:p>
    <w:p w14:paraId="345A7EC4" w14:textId="77777777" w:rsidR="00C45536" w:rsidRPr="00C45536" w:rsidRDefault="00C45536" w:rsidP="00C45536">
      <w:pPr>
        <w:pStyle w:val="Corpotesto"/>
        <w:tabs>
          <w:tab w:val="left" w:pos="6225"/>
        </w:tabs>
        <w:ind w:right="165"/>
        <w:rPr>
          <w:rFonts w:cstheme="minorHAnsi"/>
        </w:rPr>
      </w:pPr>
      <w:r w:rsidRPr="00C45536">
        <w:rPr>
          <w:rFonts w:cstheme="minorHAnsi"/>
        </w:rPr>
        <w:t>di aver effettuato in</w:t>
      </w:r>
      <w:r w:rsidRPr="00C45536">
        <w:rPr>
          <w:rFonts w:cstheme="minorHAnsi"/>
          <w:spacing w:val="-9"/>
        </w:rPr>
        <w:t xml:space="preserve"> </w:t>
      </w:r>
      <w:r w:rsidRPr="00C45536">
        <w:rPr>
          <w:rFonts w:cstheme="minorHAnsi"/>
        </w:rPr>
        <w:t>data: _____________________</w:t>
      </w:r>
    </w:p>
    <w:p w14:paraId="0EBDED70" w14:textId="77777777" w:rsidR="00C45536" w:rsidRPr="00C45536" w:rsidRDefault="00C45536" w:rsidP="00C45536">
      <w:pPr>
        <w:pStyle w:val="Corpotesto"/>
        <w:widowControl w:val="0"/>
        <w:numPr>
          <w:ilvl w:val="0"/>
          <w:numId w:val="13"/>
        </w:numPr>
        <w:tabs>
          <w:tab w:val="left" w:pos="6225"/>
        </w:tabs>
        <w:suppressAutoHyphens w:val="0"/>
        <w:spacing w:after="0"/>
        <w:ind w:left="709" w:right="165" w:hanging="283"/>
        <w:rPr>
          <w:rFonts w:cstheme="minorHAnsi"/>
        </w:rPr>
      </w:pPr>
      <w:r w:rsidRPr="00C45536">
        <w:rPr>
          <w:rFonts w:cstheme="minorHAnsi"/>
          <w:w w:val="115"/>
        </w:rPr>
        <w:t>personalmente</w:t>
      </w:r>
    </w:p>
    <w:p w14:paraId="274A9910" w14:textId="77777777" w:rsidR="00C45536" w:rsidRPr="00C45536" w:rsidRDefault="00C45536" w:rsidP="00C45536">
      <w:pPr>
        <w:pStyle w:val="Corpotesto"/>
        <w:widowControl w:val="0"/>
        <w:numPr>
          <w:ilvl w:val="0"/>
          <w:numId w:val="13"/>
        </w:numPr>
        <w:tabs>
          <w:tab w:val="left" w:pos="832"/>
          <w:tab w:val="left" w:pos="9621"/>
        </w:tabs>
        <w:suppressAutoHyphens w:val="0"/>
        <w:spacing w:after="0"/>
        <w:ind w:left="709" w:right="165" w:hanging="283"/>
        <w:jc w:val="both"/>
        <w:rPr>
          <w:rFonts w:cstheme="minorHAnsi"/>
        </w:rPr>
      </w:pPr>
      <w:r w:rsidRPr="00C45536">
        <w:rPr>
          <w:rFonts w:cstheme="minorHAnsi"/>
        </w:rPr>
        <w:t>a mezzo persona delegata:</w:t>
      </w:r>
      <w:r w:rsidRPr="00C45536">
        <w:rPr>
          <w:rFonts w:cstheme="minorHAnsi"/>
          <w:spacing w:val="-9"/>
        </w:rPr>
        <w:t xml:space="preserve"> </w:t>
      </w:r>
      <w:proofErr w:type="spellStart"/>
      <w:r w:rsidRPr="00C45536">
        <w:rPr>
          <w:rFonts w:cstheme="minorHAnsi"/>
        </w:rPr>
        <w:t>sig</w:t>
      </w:r>
      <w:proofErr w:type="spellEnd"/>
      <w:r w:rsidRPr="00C45536">
        <w:rPr>
          <w:rFonts w:cstheme="minorHAnsi"/>
        </w:rPr>
        <w:t xml:space="preserve">/sig.ra </w:t>
      </w:r>
      <w:r w:rsidRPr="00C45536">
        <w:rPr>
          <w:rFonts w:cstheme="minorHAnsi"/>
          <w:w w:val="99"/>
        </w:rPr>
        <w:t>____________________________________</w:t>
      </w:r>
    </w:p>
    <w:p w14:paraId="73DEB734" w14:textId="77777777" w:rsidR="00C45536" w:rsidRPr="00C45536" w:rsidRDefault="00C45536" w:rsidP="00C45536">
      <w:pPr>
        <w:pStyle w:val="Corpotesto"/>
        <w:tabs>
          <w:tab w:val="left" w:pos="832"/>
          <w:tab w:val="left" w:pos="9621"/>
        </w:tabs>
        <w:ind w:left="142" w:right="165"/>
        <w:jc w:val="both"/>
        <w:rPr>
          <w:rFonts w:cstheme="minorHAnsi"/>
          <w:w w:val="105"/>
        </w:rPr>
      </w:pPr>
      <w:r w:rsidRPr="00C45536">
        <w:rPr>
          <w:rFonts w:cstheme="minorHAnsi"/>
          <w:w w:val="105"/>
        </w:rPr>
        <w:t>il</w:t>
      </w:r>
      <w:r w:rsidRPr="00C45536">
        <w:rPr>
          <w:rFonts w:cstheme="minorHAnsi"/>
          <w:spacing w:val="24"/>
          <w:w w:val="105"/>
        </w:rPr>
        <w:t xml:space="preserve"> </w:t>
      </w:r>
      <w:r w:rsidRPr="00C45536">
        <w:rPr>
          <w:rFonts w:cstheme="minorHAnsi"/>
          <w:w w:val="105"/>
        </w:rPr>
        <w:t>sopralluogo</w:t>
      </w:r>
      <w:r w:rsidRPr="00C45536">
        <w:rPr>
          <w:rFonts w:cstheme="minorHAnsi"/>
          <w:spacing w:val="25"/>
          <w:w w:val="105"/>
        </w:rPr>
        <w:t xml:space="preserve"> </w:t>
      </w:r>
      <w:r w:rsidRPr="00C45536">
        <w:rPr>
          <w:rFonts w:cstheme="minorHAnsi"/>
          <w:w w:val="105"/>
        </w:rPr>
        <w:t>presso</w:t>
      </w:r>
      <w:r w:rsidRPr="00C45536">
        <w:rPr>
          <w:rFonts w:cstheme="minorHAnsi"/>
          <w:spacing w:val="24"/>
          <w:w w:val="105"/>
        </w:rPr>
        <w:t xml:space="preserve"> i luoghi </w:t>
      </w:r>
      <w:r w:rsidRPr="00C45536">
        <w:rPr>
          <w:rFonts w:cstheme="minorHAnsi"/>
          <w:w w:val="105"/>
        </w:rPr>
        <w:t>oggetto</w:t>
      </w:r>
      <w:r w:rsidRPr="00C45536">
        <w:rPr>
          <w:rFonts w:cstheme="minorHAnsi"/>
          <w:spacing w:val="25"/>
          <w:w w:val="105"/>
        </w:rPr>
        <w:t xml:space="preserve"> </w:t>
      </w:r>
      <w:r w:rsidRPr="00C45536">
        <w:rPr>
          <w:rFonts w:cstheme="minorHAnsi"/>
          <w:w w:val="105"/>
        </w:rPr>
        <w:t>del</w:t>
      </w:r>
      <w:r w:rsidRPr="00C45536">
        <w:rPr>
          <w:rFonts w:cstheme="minorHAnsi"/>
          <w:spacing w:val="24"/>
          <w:w w:val="105"/>
        </w:rPr>
        <w:t xml:space="preserve"> </w:t>
      </w:r>
      <w:r w:rsidRPr="00C45536">
        <w:rPr>
          <w:rFonts w:cstheme="minorHAnsi"/>
          <w:w w:val="105"/>
        </w:rPr>
        <w:t>servizio</w:t>
      </w:r>
      <w:r w:rsidRPr="00C45536">
        <w:rPr>
          <w:rFonts w:cstheme="minorHAnsi"/>
          <w:spacing w:val="25"/>
          <w:w w:val="105"/>
        </w:rPr>
        <w:t xml:space="preserve"> </w:t>
      </w:r>
      <w:r w:rsidRPr="00C45536">
        <w:rPr>
          <w:rFonts w:cstheme="minorHAnsi"/>
          <w:w w:val="105"/>
        </w:rPr>
        <w:t>di</w:t>
      </w:r>
      <w:r w:rsidRPr="00C45536">
        <w:rPr>
          <w:rFonts w:cstheme="minorHAnsi"/>
          <w:spacing w:val="24"/>
          <w:w w:val="105"/>
        </w:rPr>
        <w:t xml:space="preserve"> </w:t>
      </w:r>
      <w:r w:rsidRPr="00C45536">
        <w:rPr>
          <w:rFonts w:cstheme="minorHAnsi"/>
          <w:w w:val="105"/>
        </w:rPr>
        <w:t>appalto e precisamente:</w:t>
      </w:r>
    </w:p>
    <w:p w14:paraId="42272F2A" w14:textId="77777777" w:rsidR="00C45536" w:rsidRPr="00C45536" w:rsidRDefault="00C45536" w:rsidP="00C45536">
      <w:pPr>
        <w:pStyle w:val="Corpotesto"/>
        <w:widowControl w:val="0"/>
        <w:numPr>
          <w:ilvl w:val="0"/>
          <w:numId w:val="14"/>
        </w:numPr>
        <w:tabs>
          <w:tab w:val="left" w:pos="832"/>
          <w:tab w:val="left" w:pos="9621"/>
        </w:tabs>
        <w:suppressAutoHyphens w:val="0"/>
        <w:spacing w:after="0"/>
        <w:ind w:right="165"/>
        <w:jc w:val="both"/>
        <w:rPr>
          <w:rFonts w:cstheme="minorHAnsi"/>
        </w:rPr>
      </w:pPr>
      <w:r w:rsidRPr="00C45536">
        <w:rPr>
          <w:rFonts w:cstheme="minorHAnsi"/>
          <w:color w:val="000000"/>
        </w:rPr>
        <w:t>di avere preso conoscenza delle condizioni locali, della viabilità di accesso, 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lavori;</w:t>
      </w:r>
    </w:p>
    <w:p w14:paraId="74494009" w14:textId="77777777" w:rsidR="00C45536" w:rsidRPr="00C45536" w:rsidRDefault="00C45536" w:rsidP="00C4553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4" w:line="276" w:lineRule="auto"/>
        <w:jc w:val="both"/>
        <w:rPr>
          <w:rFonts w:cstheme="minorHAnsi"/>
          <w:color w:val="000000"/>
        </w:rPr>
      </w:pPr>
      <w:r w:rsidRPr="00C45536">
        <w:rPr>
          <w:rFonts w:cstheme="minorHAnsi"/>
          <w:color w:val="000000"/>
        </w:rPr>
        <w:t>di aver controllato le voci e le quantità riportate nel computo metrico estimativo, attraverso l’esame degli elaborati progettuali e di aver tenuto conto delle eventuali discordanze nelle indicazioni qualitative e quantitative delle voci rilevabili dal computo metrico estimativo nella formulazione dell’offerta che, riferita all’esecuzione dei lavori secondo gli elaborati progettuali posti a base di gara, si ritiene impegnativa, remunerativa nonché fissa ed invariabile</w:t>
      </w:r>
    </w:p>
    <w:p w14:paraId="392A9B0C" w14:textId="77777777" w:rsidR="00C45536" w:rsidRPr="00C45536" w:rsidRDefault="00C45536" w:rsidP="00C4553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4" w:line="276" w:lineRule="auto"/>
        <w:jc w:val="both"/>
        <w:rPr>
          <w:rFonts w:cstheme="minorHAnsi"/>
          <w:color w:val="000000"/>
        </w:rPr>
      </w:pPr>
      <w:r w:rsidRPr="00C45536">
        <w:rPr>
          <w:rFonts w:cstheme="minorHAnsi"/>
          <w:color w:val="000000"/>
        </w:rPr>
        <w:t>di avere esaminato tutti gli elaborati progettuali, nonché i pareri con prescrizioni espressi dagli Enti competenti, di essersi recati sul luogo di esecuzione dei lavori,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</w:p>
    <w:p w14:paraId="328AE5EA" w14:textId="77777777" w:rsidR="00C45536" w:rsidRPr="00C45536" w:rsidRDefault="00C45536" w:rsidP="00C45536">
      <w:pPr>
        <w:pStyle w:val="Corpotesto"/>
        <w:widowControl w:val="0"/>
        <w:numPr>
          <w:ilvl w:val="0"/>
          <w:numId w:val="14"/>
        </w:numPr>
        <w:tabs>
          <w:tab w:val="left" w:pos="832"/>
          <w:tab w:val="left" w:pos="9621"/>
        </w:tabs>
        <w:suppressAutoHyphens w:val="0"/>
        <w:spacing w:after="0"/>
        <w:ind w:right="165"/>
        <w:jc w:val="both"/>
        <w:rPr>
          <w:rFonts w:cstheme="minorHAnsi"/>
        </w:rPr>
      </w:pPr>
      <w:r w:rsidRPr="00C45536">
        <w:rPr>
          <w:rFonts w:cstheme="minorHAnsi"/>
          <w:w w:val="105"/>
        </w:rPr>
        <w:t>di</w:t>
      </w:r>
      <w:r w:rsidRPr="00C45536">
        <w:rPr>
          <w:rFonts w:cstheme="minorHAnsi"/>
          <w:spacing w:val="-28"/>
          <w:w w:val="105"/>
        </w:rPr>
        <w:t xml:space="preserve"> </w:t>
      </w:r>
      <w:r w:rsidRPr="00C45536">
        <w:rPr>
          <w:rFonts w:cstheme="minorHAnsi"/>
          <w:w w:val="105"/>
        </w:rPr>
        <w:t>aver</w:t>
      </w:r>
      <w:r w:rsidRPr="00C45536">
        <w:rPr>
          <w:rFonts w:cstheme="minorHAnsi"/>
          <w:w w:val="99"/>
        </w:rPr>
        <w:t xml:space="preserve"> </w:t>
      </w:r>
      <w:r w:rsidRPr="00C45536">
        <w:rPr>
          <w:rFonts w:cstheme="minorHAnsi"/>
          <w:w w:val="105"/>
        </w:rPr>
        <w:t>preso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altresì conoscenza,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di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tutti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gli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elementi</w:t>
      </w:r>
      <w:r w:rsidRPr="00C45536">
        <w:rPr>
          <w:rFonts w:cstheme="minorHAnsi"/>
          <w:spacing w:val="-38"/>
          <w:w w:val="105"/>
        </w:rPr>
        <w:t xml:space="preserve"> </w:t>
      </w:r>
      <w:r w:rsidRPr="00C45536">
        <w:rPr>
          <w:rFonts w:cstheme="minorHAnsi"/>
          <w:w w:val="105"/>
        </w:rPr>
        <w:t>necessari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per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la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predisposizione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dell’offerta</w:t>
      </w:r>
      <w:r w:rsidRPr="00C45536">
        <w:rPr>
          <w:rFonts w:cstheme="minorHAnsi"/>
          <w:spacing w:val="-37"/>
          <w:w w:val="105"/>
        </w:rPr>
        <w:t xml:space="preserve"> </w:t>
      </w:r>
      <w:r w:rsidRPr="00C45536">
        <w:rPr>
          <w:rFonts w:cstheme="minorHAnsi"/>
          <w:w w:val="105"/>
        </w:rPr>
        <w:t>e</w:t>
      </w:r>
      <w:r w:rsidRPr="00C45536">
        <w:rPr>
          <w:rFonts w:cstheme="minorHAnsi"/>
          <w:w w:val="99"/>
        </w:rPr>
        <w:t xml:space="preserve"> </w:t>
      </w:r>
      <w:r w:rsidRPr="00C45536">
        <w:rPr>
          <w:rFonts w:cstheme="minorHAnsi"/>
          <w:w w:val="105"/>
        </w:rPr>
        <w:t>di tutte le circostanze generali e particolari che possono influire sulla</w:t>
      </w:r>
      <w:r w:rsidRPr="00C45536">
        <w:rPr>
          <w:rFonts w:cstheme="minorHAnsi"/>
          <w:spacing w:val="14"/>
          <w:w w:val="105"/>
        </w:rPr>
        <w:t xml:space="preserve"> </w:t>
      </w:r>
      <w:r w:rsidRPr="00C45536">
        <w:rPr>
          <w:rFonts w:cstheme="minorHAnsi"/>
          <w:w w:val="105"/>
        </w:rPr>
        <w:t>determinazione</w:t>
      </w:r>
      <w:r w:rsidRPr="00C45536">
        <w:rPr>
          <w:rFonts w:cstheme="minorHAnsi"/>
          <w:w w:val="99"/>
        </w:rPr>
        <w:t xml:space="preserve"> </w:t>
      </w:r>
      <w:r w:rsidRPr="00C45536">
        <w:rPr>
          <w:rFonts w:cstheme="minorHAnsi"/>
        </w:rPr>
        <w:t>dell’offerta</w:t>
      </w:r>
      <w:r w:rsidRPr="00C45536">
        <w:rPr>
          <w:rFonts w:cstheme="minorHAnsi"/>
          <w:spacing w:val="-5"/>
        </w:rPr>
        <w:t xml:space="preserve"> </w:t>
      </w:r>
      <w:r w:rsidRPr="00C45536">
        <w:rPr>
          <w:rFonts w:cstheme="minorHAnsi"/>
        </w:rPr>
        <w:t>stessa.</w:t>
      </w:r>
    </w:p>
    <w:p w14:paraId="15A31196" w14:textId="77777777" w:rsidR="00C45536" w:rsidRPr="00C45536" w:rsidRDefault="00C45536" w:rsidP="00C4553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C45536">
        <w:rPr>
          <w:rFonts w:cstheme="minorHAnsi"/>
          <w:color w:val="000000"/>
        </w:rPr>
        <w:t xml:space="preserve">l’impresa rinuncia ad ogni e qualsiasi pretesa futura eventualmente attribuibili a carente conoscenza dello stato dei luoghi; </w:t>
      </w:r>
    </w:p>
    <w:p w14:paraId="2BE65739" w14:textId="77777777" w:rsidR="00C45536" w:rsidRPr="00C45536" w:rsidRDefault="00C45536" w:rsidP="00C45536">
      <w:pPr>
        <w:pStyle w:val="Corpotesto"/>
        <w:tabs>
          <w:tab w:val="left" w:pos="4219"/>
        </w:tabs>
        <w:ind w:right="165"/>
        <w:rPr>
          <w:rFonts w:cstheme="minorHAnsi"/>
        </w:rPr>
      </w:pPr>
    </w:p>
    <w:p w14:paraId="3EACF43B" w14:textId="77777777" w:rsidR="00C45536" w:rsidRPr="00C45536" w:rsidRDefault="00C45536" w:rsidP="00C45536">
      <w:pPr>
        <w:autoSpaceDE w:val="0"/>
        <w:autoSpaceDN w:val="0"/>
        <w:adjustRightInd w:val="0"/>
        <w:rPr>
          <w:rFonts w:cstheme="minorHAnsi"/>
          <w:spacing w:val="1"/>
        </w:rPr>
      </w:pPr>
      <w:r w:rsidRPr="00C45536">
        <w:rPr>
          <w:rFonts w:cstheme="minorHAnsi"/>
        </w:rPr>
        <w:t>Data</w:t>
      </w:r>
      <w:r w:rsidRPr="00C45536">
        <w:rPr>
          <w:rFonts w:cstheme="minorHAnsi"/>
          <w:spacing w:val="1"/>
        </w:rPr>
        <w:t xml:space="preserve"> __________</w:t>
      </w:r>
    </w:p>
    <w:p w14:paraId="0C226310" w14:textId="77777777" w:rsidR="00C45536" w:rsidRPr="00C45536" w:rsidRDefault="00C45536" w:rsidP="00C45536">
      <w:pPr>
        <w:autoSpaceDE w:val="0"/>
        <w:autoSpaceDN w:val="0"/>
        <w:adjustRightInd w:val="0"/>
        <w:ind w:left="5040"/>
        <w:jc w:val="center"/>
        <w:rPr>
          <w:rFonts w:cstheme="minorHAnsi"/>
        </w:rPr>
      </w:pPr>
      <w:r w:rsidRPr="00C45536">
        <w:rPr>
          <w:rFonts w:cstheme="minorHAnsi"/>
        </w:rPr>
        <w:t>Il Rappresentante Legale</w:t>
      </w:r>
    </w:p>
    <w:p w14:paraId="1E3F184F" w14:textId="77777777" w:rsidR="00C45536" w:rsidRPr="00C45536" w:rsidRDefault="00C45536" w:rsidP="00C45536">
      <w:pPr>
        <w:autoSpaceDE w:val="0"/>
        <w:autoSpaceDN w:val="0"/>
        <w:adjustRightInd w:val="0"/>
        <w:ind w:left="5040"/>
        <w:jc w:val="center"/>
        <w:rPr>
          <w:rFonts w:cstheme="minorHAnsi"/>
        </w:rPr>
      </w:pPr>
      <w:r w:rsidRPr="00C45536">
        <w:rPr>
          <w:rFonts w:cstheme="minorHAnsi"/>
        </w:rPr>
        <w:t>Firmato Digitalmente</w:t>
      </w:r>
    </w:p>
    <w:p w14:paraId="75944AB7" w14:textId="77777777" w:rsidR="00C45536" w:rsidRPr="00C45536" w:rsidRDefault="00C45536" w:rsidP="00C45536">
      <w:pPr>
        <w:pStyle w:val="Corpotesto"/>
        <w:tabs>
          <w:tab w:val="left" w:pos="4219"/>
        </w:tabs>
        <w:ind w:right="165"/>
        <w:rPr>
          <w:rFonts w:cstheme="minorHAnsi"/>
          <w:b/>
          <w:i/>
        </w:rPr>
      </w:pPr>
    </w:p>
    <w:p w14:paraId="55033B46" w14:textId="77777777" w:rsidR="00C45536" w:rsidRPr="00C45536" w:rsidRDefault="00C45536" w:rsidP="00C45536">
      <w:pPr>
        <w:pStyle w:val="Corpotesto"/>
        <w:tabs>
          <w:tab w:val="left" w:pos="4219"/>
        </w:tabs>
        <w:ind w:right="165"/>
        <w:rPr>
          <w:rFonts w:cstheme="minorHAnsi"/>
          <w:b/>
          <w:i/>
        </w:rPr>
      </w:pPr>
    </w:p>
    <w:p w14:paraId="5B60D017" w14:textId="7B0678D5" w:rsidR="00C41162" w:rsidRPr="006533B7" w:rsidRDefault="00C45536" w:rsidP="00C45536">
      <w:pPr>
        <w:pStyle w:val="Corpotesto"/>
        <w:tabs>
          <w:tab w:val="left" w:pos="4219"/>
        </w:tabs>
        <w:ind w:right="165"/>
        <w:rPr>
          <w:sz w:val="20"/>
          <w:szCs w:val="20"/>
        </w:rPr>
      </w:pPr>
      <w:r w:rsidRPr="00C45536">
        <w:rPr>
          <w:rFonts w:cstheme="minorHAnsi"/>
          <w:b/>
          <w:i/>
        </w:rPr>
        <w:t xml:space="preserve">N.B. La carenza del presente documento </w:t>
      </w:r>
      <w:r w:rsidRPr="00C45536">
        <w:rPr>
          <w:rFonts w:cstheme="minorHAnsi"/>
          <w:b/>
          <w:i/>
          <w:u w:color="000000"/>
        </w:rPr>
        <w:t>produce l'esclusione dalla</w:t>
      </w:r>
      <w:r w:rsidRPr="00C45536">
        <w:rPr>
          <w:rFonts w:cstheme="minorHAnsi"/>
          <w:b/>
          <w:i/>
          <w:spacing w:val="-27"/>
          <w:u w:color="000000"/>
        </w:rPr>
        <w:t xml:space="preserve"> </w:t>
      </w:r>
      <w:r w:rsidRPr="00C45536">
        <w:rPr>
          <w:rFonts w:cstheme="minorHAnsi"/>
          <w:b/>
          <w:i/>
          <w:u w:color="000000"/>
        </w:rPr>
        <w:t>gara</w:t>
      </w:r>
      <w:r w:rsidRPr="00C45536">
        <w:rPr>
          <w:rFonts w:cstheme="minorHAnsi"/>
          <w:b/>
          <w:i/>
        </w:rPr>
        <w:t>.</w:t>
      </w:r>
    </w:p>
    <w:sectPr w:rsidR="00C41162" w:rsidRPr="006533B7">
      <w:headerReference w:type="default" r:id="rId8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E1D32" w14:textId="77777777" w:rsidR="004B6CC9" w:rsidRDefault="004B6CC9">
      <w:pPr>
        <w:spacing w:after="0" w:line="240" w:lineRule="auto"/>
      </w:pPr>
      <w:r>
        <w:separator/>
      </w:r>
    </w:p>
  </w:endnote>
  <w:endnote w:type="continuationSeparator" w:id="0">
    <w:p w14:paraId="5E8DBC47" w14:textId="77777777" w:rsidR="004B6CC9" w:rsidRDefault="004B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0B44" w14:textId="77777777" w:rsidR="004B6CC9" w:rsidRDefault="004B6CC9">
      <w:pPr>
        <w:rPr>
          <w:sz w:val="12"/>
        </w:rPr>
      </w:pPr>
      <w:r>
        <w:separator/>
      </w:r>
    </w:p>
  </w:footnote>
  <w:footnote w:type="continuationSeparator" w:id="0">
    <w:p w14:paraId="3344837B" w14:textId="77777777" w:rsidR="004B6CC9" w:rsidRDefault="004B6CC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3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263"/>
      <w:gridCol w:w="5953"/>
      <w:gridCol w:w="1867"/>
    </w:tblGrid>
    <w:tr w:rsidR="00B60807" w:rsidRPr="00B14D60" w14:paraId="6072BC1B" w14:textId="77777777" w:rsidTr="003843E3">
      <w:trPr>
        <w:cantSplit/>
        <w:trHeight w:val="1408"/>
        <w:jc w:val="center"/>
      </w:trPr>
      <w:tc>
        <w:tcPr>
          <w:tcW w:w="2263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472AFA7A" w14:textId="77777777" w:rsidR="00B60807" w:rsidRPr="00B14D60" w:rsidRDefault="00B60807" w:rsidP="00B60807">
          <w:pPr>
            <w:rPr>
              <w:rFonts w:cs="Tahoma"/>
              <w:sz w:val="16"/>
              <w:szCs w:val="20"/>
            </w:rPr>
          </w:pPr>
          <w:bookmarkStart w:id="2" w:name="_Hlk128647754"/>
          <w:r w:rsidRPr="00B14D60">
            <w:rPr>
              <w:rFonts w:cs="Tahoma"/>
              <w:noProof/>
              <w:sz w:val="16"/>
              <w:szCs w:val="20"/>
              <w:lang w:eastAsia="it-IT"/>
            </w:rPr>
            <w:drawing>
              <wp:inline distT="0" distB="0" distL="0" distR="0" wp14:anchorId="2CA75457" wp14:editId="2A5B631A">
                <wp:extent cx="1295400" cy="908559"/>
                <wp:effectExtent l="0" t="0" r="0" b="635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019" cy="9314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0EBC4AB8" w14:textId="77777777" w:rsidR="00F04BDF" w:rsidRDefault="00F04BDF" w:rsidP="00F04BDF">
          <w:pPr>
            <w:spacing w:after="0" w:line="276" w:lineRule="auto"/>
            <w:rPr>
              <w:rFonts w:ascii="Garamond" w:eastAsia="Batang" w:hAnsi="Garamond" w:cs="Times New Roman"/>
              <w:b/>
              <w:bCs/>
              <w:sz w:val="20"/>
            </w:rPr>
          </w:pPr>
        </w:p>
        <w:p w14:paraId="688B1B5B" w14:textId="06200821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b/>
              <w:bCs/>
              <w:sz w:val="20"/>
            </w:rPr>
          </w:pPr>
          <w:proofErr w:type="spellStart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Asmel</w:t>
          </w:r>
          <w:proofErr w:type="spellEnd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 xml:space="preserve"> Consortile s.c. a </w:t>
          </w:r>
          <w:proofErr w:type="spellStart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r.l</w:t>
          </w:r>
          <w:proofErr w:type="spellEnd"/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.</w:t>
          </w:r>
          <w:r>
            <w:rPr>
              <w:rFonts w:ascii="Garamond" w:eastAsia="Batang" w:hAnsi="Garamond" w:cs="Times New Roman"/>
              <w:b/>
              <w:bCs/>
              <w:sz w:val="20"/>
            </w:rPr>
            <w:t xml:space="preserve"> – Comune di </w:t>
          </w:r>
          <w:r w:rsidR="005C5EE1">
            <w:rPr>
              <w:rFonts w:ascii="Garamond" w:eastAsia="Batang" w:hAnsi="Garamond" w:cs="Times New Roman"/>
              <w:b/>
              <w:bCs/>
              <w:sz w:val="20"/>
            </w:rPr>
            <w:t>Capaccio Paestum</w:t>
          </w:r>
        </w:p>
        <w:p w14:paraId="3BA559D6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Legale: Via Carlo Cattaneo,9 – Gallarate (VA)</w:t>
          </w:r>
        </w:p>
        <w:p w14:paraId="5174302C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Operativa: Centro Direzionale - Isola G8 - Napoli</w:t>
          </w:r>
        </w:p>
        <w:p w14:paraId="7168E21F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Times New Roman" w:hAnsi="Garamond" w:cs="Times New Roman"/>
              <w:sz w:val="8"/>
              <w:szCs w:val="12"/>
            </w:rPr>
          </w:pPr>
          <w:r w:rsidRPr="00B14D60">
            <w:rPr>
              <w:rFonts w:ascii="Garamond" w:eastAsia="Batang" w:hAnsi="Garamond" w:cs="Times New Roman"/>
              <w:sz w:val="20"/>
            </w:rPr>
            <w:t xml:space="preserve">info@asmecomm.it - </w:t>
          </w:r>
          <w:proofErr w:type="spellStart"/>
          <w:proofErr w:type="gramStart"/>
          <w:r w:rsidRPr="00B14D60">
            <w:rPr>
              <w:rFonts w:ascii="Garamond" w:eastAsia="Batang" w:hAnsi="Garamond" w:cs="Times New Roman"/>
              <w:sz w:val="20"/>
            </w:rPr>
            <w:t>P.Iva</w:t>
          </w:r>
          <w:proofErr w:type="spellEnd"/>
          <w:proofErr w:type="gramEnd"/>
          <w:r w:rsidRPr="00B14D60">
            <w:rPr>
              <w:rFonts w:ascii="Garamond" w:eastAsia="Batang" w:hAnsi="Garamond" w:cs="Times New Roman"/>
              <w:sz w:val="20"/>
            </w:rPr>
            <w:t>: 12236141003</w:t>
          </w:r>
        </w:p>
        <w:p w14:paraId="3BF10BAA" w14:textId="5FB7ACCE" w:rsidR="00B60807" w:rsidRPr="00B14D60" w:rsidRDefault="004B6CC9" w:rsidP="00F04BDF">
          <w:pPr>
            <w:jc w:val="center"/>
            <w:rPr>
              <w:rFonts w:ascii="Garamond" w:eastAsia="Times New Roman" w:hAnsi="Garamond" w:cs="Arial"/>
              <w:color w:val="0563C1"/>
              <w:sz w:val="2"/>
              <w:szCs w:val="2"/>
              <w:u w:val="single"/>
            </w:rPr>
          </w:pPr>
          <w:hyperlink r:id="rId2" w:history="1">
            <w:r w:rsidR="00F04BDF" w:rsidRPr="004F14AB">
              <w:rPr>
                <w:rStyle w:val="Collegamentoipertestuale"/>
                <w:rFonts w:ascii="Garamond" w:eastAsia="Times New Roman" w:hAnsi="Garamond" w:cs="Arial"/>
                <w:sz w:val="20"/>
                <w:szCs w:val="12"/>
              </w:rPr>
              <w:t>www.asmecomm.it</w:t>
            </w:r>
          </w:hyperlink>
        </w:p>
      </w:tc>
      <w:tc>
        <w:tcPr>
          <w:tcW w:w="18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5A50950B" w14:textId="247B5AEE" w:rsidR="00B60807" w:rsidRPr="00B14D60" w:rsidRDefault="005C5EE1" w:rsidP="005C5EE1">
          <w:pPr>
            <w:ind w:left="33"/>
            <w:rPr>
              <w:sz w:val="16"/>
              <w:szCs w:val="20"/>
            </w:rPr>
          </w:pPr>
          <w:r w:rsidRPr="004E4745">
            <w:rPr>
              <w:noProof/>
              <w:sz w:val="20"/>
              <w:szCs w:val="18"/>
              <w:lang w:eastAsia="it-IT"/>
            </w:rPr>
            <w:drawing>
              <wp:inline distT="0" distB="0" distL="0" distR="0" wp14:anchorId="380F6806" wp14:editId="4FB9C304">
                <wp:extent cx="1028700" cy="1028700"/>
                <wp:effectExtent l="0" t="0" r="0" b="0"/>
                <wp:docPr id="1" name="Immagine 1" descr="CAPACCIO_logo-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ACCIO_logo-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D33032"/>
    <w:multiLevelType w:val="hybridMultilevel"/>
    <w:tmpl w:val="6D001D60"/>
    <w:lvl w:ilvl="0" w:tplc="575245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4E5"/>
    <w:multiLevelType w:val="hybridMultilevel"/>
    <w:tmpl w:val="7966CE8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2A51AF"/>
    <w:multiLevelType w:val="hybridMultilevel"/>
    <w:tmpl w:val="BC743A16"/>
    <w:lvl w:ilvl="0" w:tplc="DC82069A">
      <w:start w:val="1"/>
      <w:numFmt w:val="lowerLetter"/>
      <w:lvlText w:val="%1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209510">
      <w:start w:val="1"/>
      <w:numFmt w:val="lowerLetter"/>
      <w:lvlText w:val="%2"/>
      <w:lvlJc w:val="left"/>
      <w:pPr>
        <w:ind w:left="1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FEE25C">
      <w:start w:val="1"/>
      <w:numFmt w:val="lowerRoman"/>
      <w:lvlText w:val="%3"/>
      <w:lvlJc w:val="left"/>
      <w:pPr>
        <w:ind w:left="2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A6E1E">
      <w:start w:val="1"/>
      <w:numFmt w:val="decimal"/>
      <w:lvlText w:val="%4"/>
      <w:lvlJc w:val="left"/>
      <w:pPr>
        <w:ind w:left="2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C9F6A">
      <w:start w:val="1"/>
      <w:numFmt w:val="lowerLetter"/>
      <w:lvlText w:val="%5"/>
      <w:lvlJc w:val="left"/>
      <w:pPr>
        <w:ind w:left="3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C696B8">
      <w:start w:val="1"/>
      <w:numFmt w:val="lowerRoman"/>
      <w:lvlText w:val="%6"/>
      <w:lvlJc w:val="left"/>
      <w:pPr>
        <w:ind w:left="4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AF090">
      <w:start w:val="1"/>
      <w:numFmt w:val="decimal"/>
      <w:lvlText w:val="%7"/>
      <w:lvlJc w:val="left"/>
      <w:pPr>
        <w:ind w:left="5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ADE12">
      <w:start w:val="1"/>
      <w:numFmt w:val="lowerLetter"/>
      <w:lvlText w:val="%8"/>
      <w:lvlJc w:val="left"/>
      <w:pPr>
        <w:ind w:left="5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1CBE68">
      <w:start w:val="1"/>
      <w:numFmt w:val="lowerRoman"/>
      <w:lvlText w:val="%9"/>
      <w:lvlJc w:val="left"/>
      <w:pPr>
        <w:ind w:left="6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7F2742"/>
    <w:multiLevelType w:val="hybridMultilevel"/>
    <w:tmpl w:val="FE9AE4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ED4195"/>
    <w:multiLevelType w:val="multilevel"/>
    <w:tmpl w:val="7C624A4C"/>
    <w:lvl w:ilvl="0">
      <w:start w:val="10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2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805C3"/>
    <w:rsid w:val="000E5869"/>
    <w:rsid w:val="00132F10"/>
    <w:rsid w:val="00141B8D"/>
    <w:rsid w:val="00184306"/>
    <w:rsid w:val="001D24C1"/>
    <w:rsid w:val="001E36AF"/>
    <w:rsid w:val="00205F3A"/>
    <w:rsid w:val="002A377A"/>
    <w:rsid w:val="002C54EC"/>
    <w:rsid w:val="00345201"/>
    <w:rsid w:val="00360387"/>
    <w:rsid w:val="00374C86"/>
    <w:rsid w:val="003A3FFE"/>
    <w:rsid w:val="00432C93"/>
    <w:rsid w:val="004350CA"/>
    <w:rsid w:val="00482016"/>
    <w:rsid w:val="004B0453"/>
    <w:rsid w:val="004B6CC9"/>
    <w:rsid w:val="00500F41"/>
    <w:rsid w:val="005C5EE1"/>
    <w:rsid w:val="00601679"/>
    <w:rsid w:val="006026A2"/>
    <w:rsid w:val="00634E40"/>
    <w:rsid w:val="006533B7"/>
    <w:rsid w:val="0066102F"/>
    <w:rsid w:val="0069625E"/>
    <w:rsid w:val="00715AE4"/>
    <w:rsid w:val="00763D49"/>
    <w:rsid w:val="007F23CD"/>
    <w:rsid w:val="00940E73"/>
    <w:rsid w:val="00942E88"/>
    <w:rsid w:val="009A06BF"/>
    <w:rsid w:val="009A1C67"/>
    <w:rsid w:val="009B5141"/>
    <w:rsid w:val="009E46B4"/>
    <w:rsid w:val="00A718A5"/>
    <w:rsid w:val="00A916C3"/>
    <w:rsid w:val="00B60807"/>
    <w:rsid w:val="00B7690A"/>
    <w:rsid w:val="00BF1D89"/>
    <w:rsid w:val="00BF4C0F"/>
    <w:rsid w:val="00BF7CBE"/>
    <w:rsid w:val="00C41162"/>
    <w:rsid w:val="00C45536"/>
    <w:rsid w:val="00C87894"/>
    <w:rsid w:val="00D778F8"/>
    <w:rsid w:val="00DD2513"/>
    <w:rsid w:val="00DF2087"/>
    <w:rsid w:val="00DF4EDE"/>
    <w:rsid w:val="00E11E7A"/>
    <w:rsid w:val="00E442E3"/>
    <w:rsid w:val="00E9211F"/>
    <w:rsid w:val="00F04BDF"/>
    <w:rsid w:val="00F05ACD"/>
    <w:rsid w:val="00F27E15"/>
    <w:rsid w:val="00F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C45536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60807"/>
    <w:rPr>
      <w:color w:val="0563C1" w:themeColor="hyperlink"/>
      <w:u w:val="single"/>
    </w:rPr>
  </w:style>
  <w:style w:type="table" w:styleId="Tabellaelenco4-colore1">
    <w:name w:val="List Table 4 Accent 1"/>
    <w:basedOn w:val="Tabellanormale"/>
    <w:uiPriority w:val="49"/>
    <w:rsid w:val="00B60807"/>
    <w:pPr>
      <w:suppressAutoHyphens w:val="0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regolamento">
    <w:name w:val="regolamento"/>
    <w:basedOn w:val="Normale"/>
    <w:rsid w:val="00634E4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rsid w:val="00601679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C45536"/>
    <w:rPr>
      <w:rFonts w:ascii="Arial" w:eastAsia="MS Mincho" w:hAnsi="Arial" w:cs="Arial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smecomm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701E-ED36-4258-9CBD-2099F1C2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LL_PP_03</cp:lastModifiedBy>
  <cp:revision>38</cp:revision>
  <cp:lastPrinted>2023-12-13T08:59:00Z</cp:lastPrinted>
  <dcterms:created xsi:type="dcterms:W3CDTF">2023-12-18T11:23:00Z</dcterms:created>
  <dcterms:modified xsi:type="dcterms:W3CDTF">2024-03-11T11:04:00Z</dcterms:modified>
  <dc:language>it-IT</dc:language>
</cp:coreProperties>
</file>